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B040C" w14:textId="686DFBC6" w:rsidR="006142D0" w:rsidRDefault="006950F5" w:rsidP="006950F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ENVIRONMENTAL COMMISSION</w:t>
      </w:r>
    </w:p>
    <w:p w14:paraId="5E60D942" w14:textId="4CA3D036" w:rsidR="009D341A" w:rsidRDefault="009D341A" w:rsidP="006950F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PLANS REVIEW</w:t>
      </w:r>
    </w:p>
    <w:p w14:paraId="4EEE51ED" w14:textId="498DAF98" w:rsidR="006950F5" w:rsidRDefault="006950F5" w:rsidP="006950F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MEETING 3/15/2021</w:t>
      </w:r>
    </w:p>
    <w:p w14:paraId="5B96424B" w14:textId="2E7A1C8D" w:rsidR="006950F5" w:rsidRDefault="006950F5" w:rsidP="006950F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DA616E1" w14:textId="355DEA88" w:rsidR="006950F5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PLN 21-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0002  BSREP14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ORION REIT LLC</w:t>
      </w:r>
    </w:p>
    <w:p w14:paraId="6EFB2C4F" w14:textId="1BAA2FB4" w:rsidR="006950F5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Removing Prep School and replacing with 204,772 sq ft warehouse.</w:t>
      </w:r>
    </w:p>
    <w:p w14:paraId="6AF4BF0A" w14:textId="67566507" w:rsidR="006950F5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Excellent opportunity for Solar install on roof as well as possibility of Green Roof.</w:t>
      </w:r>
    </w:p>
    <w:p w14:paraId="786EB37A" w14:textId="3573C4BC" w:rsidR="006950F5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Impervious coverage goes up to 67.9% (above limit of 60%)</w:t>
      </w:r>
    </w:p>
    <w:p w14:paraId="354F32F2" w14:textId="4FE9DAEF" w:rsidR="006950F5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Recommend using pervious paving for automobile parking areas to reduce impervious coverage.</w:t>
      </w:r>
    </w:p>
    <w:p w14:paraId="5980D612" w14:textId="1F670B65" w:rsidR="006950F5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Removal of trees from one part of site. (Northwest corner) need replacement building and parking take up large part of site.</w:t>
      </w:r>
    </w:p>
    <w:p w14:paraId="4F2CF456" w14:textId="0AA66E7F" w:rsidR="006950F5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DE9BD27" w14:textId="6B2C4818" w:rsidR="006950F5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PLN 20-00011 491 ELIZABETH AVE.</w:t>
      </w:r>
    </w:p>
    <w:p w14:paraId="51358CCB" w14:textId="15F4B91B" w:rsidR="009D341A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Addition of 6,000 sq ft building to existing building. No new landscaping. Will install Rain Garden. Also need septic system. (</w:t>
      </w:r>
      <w:r w:rsidR="009D341A">
        <w:rPr>
          <w:rFonts w:asciiTheme="majorBidi" w:hAnsiTheme="majorBidi" w:cstheme="majorBidi"/>
          <w:b/>
          <w:bCs/>
          <w:sz w:val="24"/>
          <w:szCs w:val="24"/>
        </w:rPr>
        <w:t xml:space="preserve">no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sewer </w:t>
      </w:r>
      <w:r w:rsidR="009D341A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vailable</w:t>
      </w:r>
      <w:r w:rsidR="009D341A">
        <w:rPr>
          <w:rFonts w:asciiTheme="majorBidi" w:hAnsiTheme="majorBidi" w:cstheme="majorBidi"/>
          <w:b/>
          <w:bCs/>
          <w:sz w:val="24"/>
          <w:szCs w:val="24"/>
        </w:rPr>
        <w:t>?) Plans to plant 81 trees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D341A">
        <w:rPr>
          <w:rFonts w:asciiTheme="majorBidi" w:hAnsiTheme="majorBidi" w:cstheme="majorBidi"/>
          <w:b/>
          <w:bCs/>
          <w:sz w:val="24"/>
          <w:szCs w:val="24"/>
        </w:rPr>
        <w:t>and 38 shrubs. Removal of 12 trees (7 Coniferous and 5 Deciduous</w:t>
      </w:r>
      <w:proofErr w:type="gramStart"/>
      <w:r w:rsidR="009D341A">
        <w:rPr>
          <w:rFonts w:asciiTheme="majorBidi" w:hAnsiTheme="majorBidi" w:cstheme="majorBidi"/>
          <w:b/>
          <w:bCs/>
          <w:sz w:val="24"/>
          <w:szCs w:val="24"/>
        </w:rPr>
        <w:t>)  Small</w:t>
      </w:r>
      <w:proofErr w:type="gramEnd"/>
      <w:r w:rsidR="009D341A">
        <w:rPr>
          <w:rFonts w:asciiTheme="majorBidi" w:hAnsiTheme="majorBidi" w:cstheme="majorBidi"/>
          <w:b/>
          <w:bCs/>
          <w:sz w:val="24"/>
          <w:szCs w:val="24"/>
        </w:rPr>
        <w:t xml:space="preserve"> increase of impervious surface. </w:t>
      </w:r>
    </w:p>
    <w:p w14:paraId="269FBC3C" w14:textId="31C8B45B" w:rsidR="009D341A" w:rsidRDefault="009D341A" w:rsidP="006950F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CD6A859" w14:textId="483216A6" w:rsidR="006950F5" w:rsidRPr="006950F5" w:rsidRDefault="009D341A" w:rsidP="006950F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 further environmental recommendations.</w:t>
      </w:r>
      <w:r w:rsidR="006950F5">
        <w:rPr>
          <w:rFonts w:asciiTheme="majorBidi" w:hAnsiTheme="majorBidi" w:cstheme="majorBidi"/>
          <w:sz w:val="24"/>
          <w:szCs w:val="24"/>
        </w:rPr>
        <w:t xml:space="preserve"> </w:t>
      </w:r>
    </w:p>
    <w:p w14:paraId="41418B75" w14:textId="77777777" w:rsidR="006950F5" w:rsidRPr="006950F5" w:rsidRDefault="006950F5" w:rsidP="006950F5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6950F5" w:rsidRPr="0069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F5"/>
    <w:rsid w:val="001E771E"/>
    <w:rsid w:val="006142D0"/>
    <w:rsid w:val="00652EC6"/>
    <w:rsid w:val="006950F5"/>
    <w:rsid w:val="009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C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Walitsky</dc:creator>
  <cp:lastModifiedBy>Christine Woodbury</cp:lastModifiedBy>
  <cp:revision>2</cp:revision>
  <dcterms:created xsi:type="dcterms:W3CDTF">2021-03-31T18:14:00Z</dcterms:created>
  <dcterms:modified xsi:type="dcterms:W3CDTF">2021-03-31T18:14:00Z</dcterms:modified>
</cp:coreProperties>
</file>